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94A" w:rsidRPr="00E8794A" w:rsidRDefault="00E8794A" w:rsidP="00E8794A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8794A">
        <w:rPr>
          <w:rFonts w:ascii="Arial" w:eastAsia="Times New Roman" w:hAnsi="Arial" w:cs="Arial"/>
          <w:b/>
          <w:color w:val="777777"/>
          <w:sz w:val="24"/>
          <w:szCs w:val="24"/>
          <w:lang w:eastAsia="ru-RU"/>
        </w:rPr>
        <w:t>01.07.2014 08:00</w:t>
      </w:r>
      <w:r w:rsidRPr="00E8794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p w:rsidR="00E8794A" w:rsidRPr="00E8794A" w:rsidRDefault="00E8794A" w:rsidP="00E8794A">
      <w:pPr>
        <w:shd w:val="clear" w:color="auto" w:fill="FFFFFF"/>
        <w:spacing w:after="240" w:line="270" w:lineRule="atLeas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8794A" w:rsidRPr="00E8794A" w:rsidRDefault="00E8794A" w:rsidP="00E8794A">
      <w:pPr>
        <w:shd w:val="clear" w:color="auto" w:fill="FFFFFF"/>
        <w:spacing w:before="90" w:after="0" w:line="270" w:lineRule="atLeast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8794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ОАО "</w:t>
      </w:r>
      <w:proofErr w:type="spellStart"/>
      <w:r w:rsidRPr="00E8794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ГАЗ-</w:t>
      </w:r>
      <w:proofErr w:type="gramStart"/>
      <w:r w:rsidRPr="00E8794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c</w:t>
      </w:r>
      <w:proofErr w:type="gramEnd"/>
      <w:r w:rsidRPr="00E8794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ервис</w:t>
      </w:r>
      <w:proofErr w:type="spellEnd"/>
      <w:r w:rsidRPr="00E8794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"</w:t>
      </w:r>
    </w:p>
    <w:p w:rsidR="00E8794A" w:rsidRPr="00E8794A" w:rsidRDefault="00E8794A" w:rsidP="00E8794A">
      <w:pPr>
        <w:shd w:val="clear" w:color="auto" w:fill="FFFFFF"/>
        <w:spacing w:before="60" w:after="30" w:line="270" w:lineRule="atLeast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8794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Решения общих собраний участников (акционеров)</w:t>
      </w:r>
    </w:p>
    <w:p w:rsidR="00E8794A" w:rsidRPr="00E8794A" w:rsidRDefault="00E8794A" w:rsidP="00E8794A">
      <w:pPr>
        <w:shd w:val="clear" w:color="auto" w:fill="FFFFFF"/>
        <w:spacing w:after="120" w:line="270" w:lineRule="atLeas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8794A" w:rsidRPr="00E8794A" w:rsidRDefault="00E8794A" w:rsidP="00E8794A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sz w:val="24"/>
          <w:szCs w:val="24"/>
          <w:lang w:val="en-US" w:eastAsia="ru-RU"/>
        </w:rPr>
      </w:pPr>
      <w:r w:rsidRPr="00E8794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Сообщение о существенном </w:t>
      </w:r>
      <w:proofErr w:type="gramStart"/>
      <w:r w:rsidRPr="00E8794A">
        <w:rPr>
          <w:rFonts w:ascii="Arial" w:eastAsia="Times New Roman" w:hAnsi="Arial" w:cs="Arial"/>
          <w:b/>
          <w:sz w:val="24"/>
          <w:szCs w:val="24"/>
          <w:lang w:eastAsia="ru-RU"/>
        </w:rPr>
        <w:t>факте «О проведении</w:t>
      </w:r>
      <w:proofErr w:type="gramEnd"/>
      <w:r w:rsidRPr="00E8794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общего собрания акционеров эмитента и о принятых им решениях» </w:t>
      </w:r>
      <w:r w:rsidRPr="00E8794A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 Общие сведения </w:t>
      </w:r>
      <w:r w:rsidRPr="00E8794A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1.1. Полное фирменное наименование эмитента </w:t>
      </w:r>
      <w:r w:rsidRPr="00E8794A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Открытое акционерное общество </w:t>
      </w:r>
      <w:r w:rsidRPr="00E8794A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«ГАЗ-сервис» </w:t>
      </w:r>
      <w:r w:rsidRPr="00E8794A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1.2. Сокращенное фирменное наименование эмитента </w:t>
      </w:r>
      <w:r w:rsidRPr="00E8794A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ОАО «ГАЗ-сервис» </w:t>
      </w:r>
      <w:r w:rsidRPr="00E8794A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1.3. Место нахождения эмитента </w:t>
      </w:r>
      <w:r w:rsidRPr="00E8794A">
        <w:rPr>
          <w:rFonts w:ascii="Arial" w:eastAsia="Times New Roman" w:hAnsi="Arial" w:cs="Arial"/>
          <w:b/>
          <w:sz w:val="24"/>
          <w:szCs w:val="24"/>
          <w:lang w:eastAsia="ru-RU"/>
        </w:rPr>
        <w:br/>
        <w:t>117556, Россия, г</w:t>
      </w:r>
      <w:proofErr w:type="gramStart"/>
      <w:r w:rsidRPr="00E8794A">
        <w:rPr>
          <w:rFonts w:ascii="Arial" w:eastAsia="Times New Roman" w:hAnsi="Arial" w:cs="Arial"/>
          <w:b/>
          <w:sz w:val="24"/>
          <w:szCs w:val="24"/>
          <w:lang w:eastAsia="ru-RU"/>
        </w:rPr>
        <w:t>.М</w:t>
      </w:r>
      <w:proofErr w:type="gramEnd"/>
      <w:r w:rsidRPr="00E8794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осква, </w:t>
      </w:r>
      <w:r w:rsidRPr="00E8794A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Симферопольский бульвар, дом13 </w:t>
      </w:r>
      <w:r w:rsidRPr="00E8794A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1.4. ОГРН эмитента </w:t>
      </w:r>
      <w:r w:rsidRPr="00E8794A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1047796720245 </w:t>
      </w:r>
      <w:r w:rsidRPr="00E8794A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1.5. ИНН эмитента </w:t>
      </w:r>
      <w:r w:rsidRPr="00E8794A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7726510741 </w:t>
      </w:r>
      <w:r w:rsidRPr="00E8794A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1.6. Уникальный код эмитента, присвоенный регистрирующим органом </w:t>
      </w:r>
      <w:r w:rsidRPr="00E8794A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09871-А </w:t>
      </w:r>
      <w:r w:rsidRPr="00E8794A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1.7. Адрес страницы в сети Интернет, используемой эмитентом для раскрытия информации </w:t>
      </w:r>
      <w:r w:rsidRPr="00E8794A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http://www.e-disclosure.ru/portal/company.aspx?id=12078 </w:t>
      </w:r>
      <w:r w:rsidRPr="00E8794A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http://www.gaz-services.ru/ </w:t>
      </w:r>
      <w:r w:rsidRPr="00E8794A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2. Содержание сообщения </w:t>
      </w:r>
      <w:r w:rsidRPr="00E8794A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2.1. Вид общего собрания акционеров эмитента (годовое, внеочередное): годовое. </w:t>
      </w:r>
      <w:r w:rsidRPr="00E8794A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2.2. Форма проведения общего собрания акционеров эмитента: собрание (совместное присутствие акционеров для обсуждения вопросов повестки дня и принятия решений по вопросам, поставленным на голосование). </w:t>
      </w:r>
      <w:r w:rsidRPr="00E8794A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2.3. Дата, место, время проведения общего собрания акционеров эмитента: 30 июня 2014 г. 117556, Россия, г. Москва, Симферопольский бульвар, дом 13, 14 ч. 00 мин. </w:t>
      </w:r>
      <w:r w:rsidRPr="00E8794A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2.4. Кворум общего собрания акционеров эмитента: </w:t>
      </w:r>
      <w:r w:rsidRPr="00E8794A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Число голосов, которыми обладали лица, включенные в список лиц, имеющих право на участие в годовом общем собрании акционеров – 185 125 000 (Сто восемьдесят пять миллионов сто двадцать пять тысяч) голосов. </w:t>
      </w:r>
      <w:r w:rsidRPr="00E8794A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Список акционеров, имеющих право на участие в годовом общем собрании акционеров, составлен по состоянию реестра на «30» мая 2014 года на конец операционного дня. </w:t>
      </w:r>
      <w:r w:rsidRPr="00E8794A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Число голосов, которыми обладали лица, принявшие участие в годовом общем собрании акционеров – 185 125 000 (Сто восемьдесят пять миллионов сто двадцать пять тысяч) голосов, что составляет 100 % от общего количества голосов. </w:t>
      </w:r>
      <w:r w:rsidRPr="00E8794A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Кворум по всем вопросам повестки дня общего собрания - имеется. </w:t>
      </w:r>
      <w:r w:rsidRPr="00E8794A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2.5. Повестка дня общего собрания акционеров эмитента: </w:t>
      </w:r>
      <w:r w:rsidRPr="00E8794A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 Назначение лица, выполняющего функции счетной комиссии. </w:t>
      </w:r>
      <w:r w:rsidRPr="00E8794A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2. Утверждение годового отчета ОАО «ГАЗ-сервис» за 2013 год, годовой бухгалтерской отчетности, в том числе отчетов о прибылях и об убытках </w:t>
      </w:r>
      <w:r w:rsidRPr="00E8794A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 xml:space="preserve">общества за 2013 год. </w:t>
      </w:r>
      <w:r w:rsidRPr="00E8794A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3. Распределение прибыли и убытков по результатам финансового года, в том числе выплата (объявление) дивидендов за 2013 год. </w:t>
      </w:r>
      <w:r w:rsidRPr="00E8794A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4. Определение количественного состава Совета директоров Общества. </w:t>
      </w:r>
      <w:r w:rsidRPr="00E8794A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5. Избрание членов Совета директоров Общества. </w:t>
      </w:r>
      <w:r w:rsidRPr="00E8794A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6. Утверждение аудитора Общества. </w:t>
      </w:r>
      <w:r w:rsidRPr="00E8794A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7. Утверждение ревизора Общества. </w:t>
      </w:r>
      <w:r w:rsidRPr="00E8794A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8. Одобрение сделок, в совершении которых имеется заинтересованность, которые могут быть совершены в 2014-2015 годах. </w:t>
      </w:r>
      <w:r w:rsidRPr="00E8794A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2.6. Результаты голосования по вопросам повестки дня общего собрания акционеров эмитента, по которым имелся кворум, и формулировки решений, принятых общим собранием акционеров эмитента по указанным вопросам: </w:t>
      </w:r>
      <w:r w:rsidRPr="00E8794A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Результаты голосования по первому вопросу: ЗА – 185 125 000, ПРОТИВ – 0, ВОЗДЕРЖАЛСЯ – 0 </w:t>
      </w:r>
      <w:r w:rsidRPr="00E8794A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Формулировка решения по первому вопросу: Поручить выполнение функции счетной комиссии Секретарю Совета директоров – Катышевой Оксане Михайловне на срок до проведения следующего годового общего собрания акционеров Общества. </w:t>
      </w:r>
      <w:r w:rsidRPr="00E8794A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Результаты голосования по второму вопросу: ЗА – 185 125 000, ПРОТИВ – 0, ВОЗДЕРЖАЛСЯ – 0 </w:t>
      </w:r>
      <w:r w:rsidRPr="00E8794A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Формулировка решения по второму вопросу: Утвердить годовой отчет ОАО «ГАЗ-сервис» за 2013 год, годовую бухгалтерскую отчетность, в том числе отчет о прибылях и об убытках общества (отчет о финансовых результатах общества) за 2013 год. </w:t>
      </w:r>
      <w:r w:rsidRPr="00E8794A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Результаты голосования по третьему вопросу: ЗА – 185 125 000, ПРОТИВ – 0, ВОЗДЕРЖАЛСЯ – 0 </w:t>
      </w:r>
      <w:r w:rsidRPr="00E8794A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Формулировка решения по третьему вопросу: Оставшуюся после выплаты промежуточных дивидендов по результатам девяти месяцев 2013 года чистую прибыль Общества за 2013 год в размере 68 314 422,90 (Шестьдесят восемь миллионов триста четырнадцать тысяч четыреста двадцать два) рубля 90 копеек распределить следующим образом: </w:t>
      </w:r>
      <w:r w:rsidRPr="00E8794A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 Дивиденды по итогам 2013 года не выплачивать; </w:t>
      </w:r>
      <w:r w:rsidRPr="00E8794A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2. Часть прибыли в размере 4 400 000,00 (Четыре миллиона четыреста тысяч) рублей направить на выплату вознаграждения членам Совета директоров ОАО «ГАЗ-сервис» за осуществление ими своих обязанностей в 2013-2014 годах, установив следующее вознаграждение членам Совета директоров ОАО «ГАЗ-сервис»: Председателю Совета директоров – 1 100 000 (Один миллион сто тысяч) рублей, остальным членам Совета директоров по 825 000 (Восемьсот двадцать пять тысяч) рублей, каждому; </w:t>
      </w:r>
      <w:r w:rsidRPr="00E8794A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3. Часть прибыли в размере 50 000,00 (Пятьдесят тысяч) рублей направить на выплату вознаграждения Ревизору ОАО «ГАЗ-сервис» за осуществление им своих функций в 2013-2014 годах; </w:t>
      </w:r>
      <w:r w:rsidRPr="00E8794A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4. Часть прибыли в размере 63 864 422,90 (Шестьдесят три миллиона восемьсот шестьдесят четыре тысячи четыреста двадцать два) рубля 90 копеек направить на формирование Резервного фонда Общества. </w:t>
      </w:r>
      <w:r w:rsidRPr="00E8794A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Результаты голосования по четвертому вопросу: ЗА – 185 125 000, ПРОТИВ – 0, ВОЗДЕРЖАЛСЯ – 0 </w:t>
      </w:r>
      <w:r w:rsidRPr="00E8794A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Формулировка решения по четвертому вопросу: Определить состав Совета директоров ОАО «ГАЗ-сервис» в количестве 5 членов. </w:t>
      </w:r>
      <w:r w:rsidRPr="00E8794A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Результаты голосования по пятому вопросу: </w:t>
      </w:r>
      <w:r w:rsidRPr="00E8794A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proofErr w:type="spellStart"/>
      <w:proofErr w:type="gramStart"/>
      <w:r w:rsidRPr="00E8794A">
        <w:rPr>
          <w:rFonts w:ascii="Arial" w:eastAsia="Times New Roman" w:hAnsi="Arial" w:cs="Arial"/>
          <w:b/>
          <w:sz w:val="24"/>
          <w:szCs w:val="24"/>
          <w:lang w:eastAsia="ru-RU"/>
        </w:rPr>
        <w:t>Шамалов</w:t>
      </w:r>
      <w:proofErr w:type="spellEnd"/>
      <w:r w:rsidRPr="00E8794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Юрий Николаевич - ЗА – 185 125 000, ПРОТИВ – 0, ВОЗДЕРЖАЛСЯ – </w:t>
      </w:r>
      <w:r w:rsidRPr="00E8794A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 xml:space="preserve">0 </w:t>
      </w:r>
      <w:r w:rsidRPr="00E8794A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Гавриленко Анатолий Анатольевич - ЗА – 185 125 000, ПРОТИВ – 0, ВОЗДЕРЖАЛСЯ – 0 </w:t>
      </w:r>
      <w:r w:rsidRPr="00E8794A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proofErr w:type="spellStart"/>
      <w:r w:rsidRPr="00E8794A">
        <w:rPr>
          <w:rFonts w:ascii="Arial" w:eastAsia="Times New Roman" w:hAnsi="Arial" w:cs="Arial"/>
          <w:b/>
          <w:sz w:val="24"/>
          <w:szCs w:val="24"/>
          <w:lang w:eastAsia="ru-RU"/>
        </w:rPr>
        <w:t>Брыльков</w:t>
      </w:r>
      <w:proofErr w:type="spellEnd"/>
      <w:r w:rsidRPr="00E8794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Владислав Викторович - ЗА – 185 125 000, ПРОТИВ – 0, ВОЗДЕРЖАЛСЯ – 0 </w:t>
      </w:r>
      <w:r w:rsidRPr="00E8794A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proofErr w:type="spellStart"/>
      <w:r w:rsidRPr="00E8794A">
        <w:rPr>
          <w:rFonts w:ascii="Arial" w:eastAsia="Times New Roman" w:hAnsi="Arial" w:cs="Arial"/>
          <w:b/>
          <w:sz w:val="24"/>
          <w:szCs w:val="24"/>
          <w:lang w:eastAsia="ru-RU"/>
        </w:rPr>
        <w:t>Бушмакин</w:t>
      </w:r>
      <w:proofErr w:type="spellEnd"/>
      <w:r w:rsidRPr="00E8794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Сергей Александрович - ЗА – 185 125 000, ПРОТИВ – 0, ВОЗДЕРЖАЛСЯ – 0 </w:t>
      </w:r>
      <w:r w:rsidRPr="00E8794A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proofErr w:type="spellStart"/>
      <w:r w:rsidRPr="00E8794A">
        <w:rPr>
          <w:rFonts w:ascii="Arial" w:eastAsia="Times New Roman" w:hAnsi="Arial" w:cs="Arial"/>
          <w:b/>
          <w:sz w:val="24"/>
          <w:szCs w:val="24"/>
          <w:lang w:eastAsia="ru-RU"/>
        </w:rPr>
        <w:t>Нуждов</w:t>
      </w:r>
      <w:proofErr w:type="spellEnd"/>
      <w:r w:rsidRPr="00E8794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Алексей Викторович - ЗА – 185 125 000, ПРОТИВ – 0, ВОЗДЕРЖАЛСЯ – 0 </w:t>
      </w:r>
      <w:r w:rsidRPr="00E8794A">
        <w:rPr>
          <w:rFonts w:ascii="Arial" w:eastAsia="Times New Roman" w:hAnsi="Arial" w:cs="Arial"/>
          <w:b/>
          <w:sz w:val="24"/>
          <w:szCs w:val="24"/>
          <w:lang w:eastAsia="ru-RU"/>
        </w:rPr>
        <w:br/>
        <w:t>Формулировка решения по пятому вопросу</w:t>
      </w:r>
      <w:proofErr w:type="gramEnd"/>
      <w:r w:rsidRPr="00E8794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: Избрать Совет директоров ОАО «ГАЗ-сервис» в следующем составе: </w:t>
      </w:r>
      <w:r w:rsidRPr="00E8794A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 </w:t>
      </w:r>
      <w:proofErr w:type="spellStart"/>
      <w:r w:rsidRPr="00E8794A">
        <w:rPr>
          <w:rFonts w:ascii="Arial" w:eastAsia="Times New Roman" w:hAnsi="Arial" w:cs="Arial"/>
          <w:b/>
          <w:sz w:val="24"/>
          <w:szCs w:val="24"/>
          <w:lang w:eastAsia="ru-RU"/>
        </w:rPr>
        <w:t>Шамалов</w:t>
      </w:r>
      <w:proofErr w:type="spellEnd"/>
      <w:r w:rsidRPr="00E8794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Юрий Николаевич; </w:t>
      </w:r>
      <w:r w:rsidRPr="00E8794A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2. Гавриленко Анатолий Анатольевич; </w:t>
      </w:r>
      <w:r w:rsidRPr="00E8794A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3. </w:t>
      </w:r>
      <w:proofErr w:type="spellStart"/>
      <w:r w:rsidRPr="00E8794A">
        <w:rPr>
          <w:rFonts w:ascii="Arial" w:eastAsia="Times New Roman" w:hAnsi="Arial" w:cs="Arial"/>
          <w:b/>
          <w:sz w:val="24"/>
          <w:szCs w:val="24"/>
          <w:lang w:eastAsia="ru-RU"/>
        </w:rPr>
        <w:t>Брыльков</w:t>
      </w:r>
      <w:proofErr w:type="spellEnd"/>
      <w:r w:rsidRPr="00E8794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Владислав Викторович; </w:t>
      </w:r>
      <w:r w:rsidRPr="00E8794A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4. </w:t>
      </w:r>
      <w:proofErr w:type="spellStart"/>
      <w:r w:rsidRPr="00E8794A">
        <w:rPr>
          <w:rFonts w:ascii="Arial" w:eastAsia="Times New Roman" w:hAnsi="Arial" w:cs="Arial"/>
          <w:b/>
          <w:sz w:val="24"/>
          <w:szCs w:val="24"/>
          <w:lang w:eastAsia="ru-RU"/>
        </w:rPr>
        <w:t>Бушмакин</w:t>
      </w:r>
      <w:proofErr w:type="spellEnd"/>
      <w:r w:rsidRPr="00E8794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Сергей Александрович; </w:t>
      </w:r>
      <w:r w:rsidRPr="00E8794A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5. </w:t>
      </w:r>
      <w:proofErr w:type="spellStart"/>
      <w:r w:rsidRPr="00E8794A">
        <w:rPr>
          <w:rFonts w:ascii="Arial" w:eastAsia="Times New Roman" w:hAnsi="Arial" w:cs="Arial"/>
          <w:b/>
          <w:sz w:val="24"/>
          <w:szCs w:val="24"/>
          <w:lang w:eastAsia="ru-RU"/>
        </w:rPr>
        <w:t>Нуждов</w:t>
      </w:r>
      <w:proofErr w:type="spellEnd"/>
      <w:r w:rsidRPr="00E8794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Алексей Викторович. </w:t>
      </w:r>
      <w:r w:rsidRPr="00E8794A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Результаты голосования по шестому вопросу: ЗА – 185 125 000, ПРОТИВ – 0, ВОЗДЕРЖАЛСЯ – 0 </w:t>
      </w:r>
      <w:r w:rsidRPr="00E8794A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Формулировка решения по шестому вопросу: Утвердить Общество с ограниченной ответственностью «Консультационно-аудиторская фирма «Деловая Перспектива» аудитором Общества на 2014 год. </w:t>
      </w:r>
      <w:r w:rsidRPr="00E8794A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Результаты голосования по седьмому вопросу: ЗА – 185 125 000, ПРОТИВ – 0, ВОЗДЕРЖАЛСЯ – 0 </w:t>
      </w:r>
      <w:r w:rsidRPr="00E8794A">
        <w:rPr>
          <w:rFonts w:ascii="Arial" w:eastAsia="Times New Roman" w:hAnsi="Arial" w:cs="Arial"/>
          <w:b/>
          <w:sz w:val="24"/>
          <w:szCs w:val="24"/>
          <w:lang w:eastAsia="ru-RU"/>
        </w:rPr>
        <w:br/>
        <w:t>Формулировка решения по седьмому вопросу: Утвердить ревизором Общества</w:t>
      </w:r>
      <w:proofErr w:type="gramStart"/>
      <w:r w:rsidRPr="00E8794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Л</w:t>
      </w:r>
      <w:proofErr w:type="gramEnd"/>
      <w:r w:rsidRPr="00E8794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и Елену Павловну. </w:t>
      </w:r>
      <w:r w:rsidRPr="00E8794A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Результаты голосования по восьмому вопросу: </w:t>
      </w:r>
      <w:r w:rsidRPr="00E8794A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 По сделкам с заинтересованностью акционеров ОАО «ГАЗ-сервис» - Закрытого акционерного общества «Лидер» (Компания по управлению активами пенсионного фонда) Д.У. и Общества с ограниченной ответственностью «Управляющая компания «Северянка» Д.У. </w:t>
      </w:r>
      <w:r w:rsidRPr="00E8794A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ЗА – 28 493 924, ПРОТИВ – 0, ВОЗДЕРЖАЛСЯ – 0 </w:t>
      </w:r>
      <w:r w:rsidRPr="00E8794A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2. По сделкам с заинтересованностью, в которых заинтересованным лицом является член Совета директоров Общества, единоличный исполнительный орган Общества. </w:t>
      </w:r>
      <w:r w:rsidRPr="00E8794A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ЗА – 185 125 000, ПРОТИВ – 0, ВОЗДЕРЖАЛСЯ – 0 </w:t>
      </w:r>
      <w:r w:rsidRPr="00E8794A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Формулировка решения по восьмому вопросу: </w:t>
      </w:r>
      <w:r w:rsidRPr="00E8794A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 Одобрить сделки с заинтересованностью, которые могут быть совершены ОАО «ГАЗ-сервис» в процессе осуществления Обществом своей обычной хозяйственной деятельности в 2014-2015 годах, до даты проведения следующего годового общего собрания акционеров, указанные в Приложении 1 к настоящему Протоколу; </w:t>
      </w:r>
      <w:r w:rsidRPr="00E8794A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2. До совершения любых из одобренных сделок, сведения об условиях таких сделок, а также о лице (лицах), являющемся (являющихся) их стороной (сторонами), </w:t>
      </w:r>
      <w:proofErr w:type="spellStart"/>
      <w:r w:rsidRPr="00E8794A">
        <w:rPr>
          <w:rFonts w:ascii="Arial" w:eastAsia="Times New Roman" w:hAnsi="Arial" w:cs="Arial"/>
          <w:b/>
          <w:sz w:val="24"/>
          <w:szCs w:val="24"/>
          <w:lang w:eastAsia="ru-RU"/>
        </w:rPr>
        <w:t>выгодоприобретателем</w:t>
      </w:r>
      <w:proofErr w:type="spellEnd"/>
      <w:r w:rsidRPr="00E8794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(</w:t>
      </w:r>
      <w:proofErr w:type="spellStart"/>
      <w:r w:rsidRPr="00E8794A">
        <w:rPr>
          <w:rFonts w:ascii="Arial" w:eastAsia="Times New Roman" w:hAnsi="Arial" w:cs="Arial"/>
          <w:b/>
          <w:sz w:val="24"/>
          <w:szCs w:val="24"/>
          <w:lang w:eastAsia="ru-RU"/>
        </w:rPr>
        <w:t>выгодоприобретателями</w:t>
      </w:r>
      <w:proofErr w:type="spellEnd"/>
      <w:r w:rsidRPr="00E8794A">
        <w:rPr>
          <w:rFonts w:ascii="Arial" w:eastAsia="Times New Roman" w:hAnsi="Arial" w:cs="Arial"/>
          <w:b/>
          <w:sz w:val="24"/>
          <w:szCs w:val="24"/>
          <w:lang w:eastAsia="ru-RU"/>
        </w:rPr>
        <w:t>), не подлежат раскрытию в соответствии с Положением ФСФР РФ от 04.10.2011г. № 11-46/</w:t>
      </w:r>
      <w:proofErr w:type="spellStart"/>
      <w:r w:rsidRPr="00E8794A">
        <w:rPr>
          <w:rFonts w:ascii="Arial" w:eastAsia="Times New Roman" w:hAnsi="Arial" w:cs="Arial"/>
          <w:b/>
          <w:sz w:val="24"/>
          <w:szCs w:val="24"/>
          <w:lang w:eastAsia="ru-RU"/>
        </w:rPr>
        <w:t>пз-н</w:t>
      </w:r>
      <w:proofErr w:type="spellEnd"/>
      <w:r w:rsidRPr="00E8794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. </w:t>
      </w:r>
      <w:r w:rsidRPr="00E8794A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2.7. Дата составления и номер протокола общего собрания акционеров эмитента: 30 июня 2014 г., Протокол №24 </w:t>
      </w:r>
    </w:p>
    <w:p w:rsidR="00E8794A" w:rsidRPr="00E8794A" w:rsidRDefault="00E8794A" w:rsidP="00E8794A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sz w:val="24"/>
          <w:szCs w:val="24"/>
          <w:lang w:val="en-US" w:eastAsia="ru-RU"/>
        </w:rPr>
      </w:pPr>
      <w:r w:rsidRPr="00E8794A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3. Подпись </w:t>
      </w:r>
    </w:p>
    <w:p w:rsidR="00E8794A" w:rsidRPr="00E8794A" w:rsidRDefault="00E8794A" w:rsidP="00E8794A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sz w:val="24"/>
          <w:szCs w:val="24"/>
          <w:lang w:val="en-US" w:eastAsia="ru-RU"/>
        </w:rPr>
      </w:pPr>
      <w:r w:rsidRPr="00E8794A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3.1. Директор ОАО «ГАЗ-сервис» </w:t>
      </w:r>
      <w:r w:rsidRPr="00E8794A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proofErr w:type="spellStart"/>
      <w:r w:rsidRPr="00E8794A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Э.М.Мшенецкий</w:t>
      </w:r>
      <w:proofErr w:type="spellEnd"/>
      <w:r w:rsidRPr="00E8794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E8794A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(подпись) </w:t>
      </w:r>
    </w:p>
    <w:p w:rsidR="00E8794A" w:rsidRPr="00E8794A" w:rsidRDefault="00E8794A" w:rsidP="00E8794A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8794A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3.2. Дата:  30 июня  2014г.                                                                               М. П. </w:t>
      </w:r>
    </w:p>
    <w:p w:rsidR="00965AD3" w:rsidRDefault="00965AD3"/>
    <w:sectPr w:rsidR="00965AD3" w:rsidSect="00965A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794A"/>
    <w:rsid w:val="00056AE1"/>
    <w:rsid w:val="0006065A"/>
    <w:rsid w:val="00063FD9"/>
    <w:rsid w:val="00070D5C"/>
    <w:rsid w:val="000774E5"/>
    <w:rsid w:val="000B5D7E"/>
    <w:rsid w:val="000D5A79"/>
    <w:rsid w:val="000E025C"/>
    <w:rsid w:val="00104651"/>
    <w:rsid w:val="001054AA"/>
    <w:rsid w:val="00105F7B"/>
    <w:rsid w:val="00112219"/>
    <w:rsid w:val="00125403"/>
    <w:rsid w:val="00162B29"/>
    <w:rsid w:val="00173AAA"/>
    <w:rsid w:val="00184D0C"/>
    <w:rsid w:val="00186EC0"/>
    <w:rsid w:val="00190F83"/>
    <w:rsid w:val="00193BFD"/>
    <w:rsid w:val="001B15C0"/>
    <w:rsid w:val="001B4D39"/>
    <w:rsid w:val="001C5DC1"/>
    <w:rsid w:val="001F5625"/>
    <w:rsid w:val="00206FD4"/>
    <w:rsid w:val="0021312B"/>
    <w:rsid w:val="00213CE2"/>
    <w:rsid w:val="00213E70"/>
    <w:rsid w:val="0023297C"/>
    <w:rsid w:val="00237F41"/>
    <w:rsid w:val="00240C75"/>
    <w:rsid w:val="00272614"/>
    <w:rsid w:val="00276093"/>
    <w:rsid w:val="00284654"/>
    <w:rsid w:val="00284FAE"/>
    <w:rsid w:val="002E1202"/>
    <w:rsid w:val="002F23BD"/>
    <w:rsid w:val="002F4952"/>
    <w:rsid w:val="002F72F6"/>
    <w:rsid w:val="00362194"/>
    <w:rsid w:val="00372D47"/>
    <w:rsid w:val="00373A90"/>
    <w:rsid w:val="003841EF"/>
    <w:rsid w:val="003877BA"/>
    <w:rsid w:val="003B1D1A"/>
    <w:rsid w:val="003B6E98"/>
    <w:rsid w:val="003B730B"/>
    <w:rsid w:val="003D1164"/>
    <w:rsid w:val="003D527E"/>
    <w:rsid w:val="003D7422"/>
    <w:rsid w:val="003E30BB"/>
    <w:rsid w:val="003E4D69"/>
    <w:rsid w:val="004362F9"/>
    <w:rsid w:val="0044157B"/>
    <w:rsid w:val="00474F5C"/>
    <w:rsid w:val="004A0D3A"/>
    <w:rsid w:val="004A6758"/>
    <w:rsid w:val="004E03A3"/>
    <w:rsid w:val="004E404B"/>
    <w:rsid w:val="00512BEE"/>
    <w:rsid w:val="00517FC6"/>
    <w:rsid w:val="00525FE2"/>
    <w:rsid w:val="00532F98"/>
    <w:rsid w:val="005713A1"/>
    <w:rsid w:val="00590960"/>
    <w:rsid w:val="0059105C"/>
    <w:rsid w:val="005C0A27"/>
    <w:rsid w:val="005D6D7A"/>
    <w:rsid w:val="005F33D6"/>
    <w:rsid w:val="005F7580"/>
    <w:rsid w:val="00601625"/>
    <w:rsid w:val="00606B6C"/>
    <w:rsid w:val="00627F05"/>
    <w:rsid w:val="00642DB6"/>
    <w:rsid w:val="0064600D"/>
    <w:rsid w:val="006647DA"/>
    <w:rsid w:val="00680534"/>
    <w:rsid w:val="00694635"/>
    <w:rsid w:val="006A2BC0"/>
    <w:rsid w:val="006A2F00"/>
    <w:rsid w:val="006A72F4"/>
    <w:rsid w:val="006B5532"/>
    <w:rsid w:val="006C1447"/>
    <w:rsid w:val="006C1A77"/>
    <w:rsid w:val="006E1AFC"/>
    <w:rsid w:val="006E326C"/>
    <w:rsid w:val="00706570"/>
    <w:rsid w:val="00716C91"/>
    <w:rsid w:val="0072333D"/>
    <w:rsid w:val="00740B1D"/>
    <w:rsid w:val="00741A5D"/>
    <w:rsid w:val="00773BDE"/>
    <w:rsid w:val="00785D44"/>
    <w:rsid w:val="00791670"/>
    <w:rsid w:val="00793FC2"/>
    <w:rsid w:val="007A090A"/>
    <w:rsid w:val="007A370A"/>
    <w:rsid w:val="007A4099"/>
    <w:rsid w:val="007D4F6C"/>
    <w:rsid w:val="007D67A7"/>
    <w:rsid w:val="00801B97"/>
    <w:rsid w:val="00814CF9"/>
    <w:rsid w:val="008158EB"/>
    <w:rsid w:val="008160D1"/>
    <w:rsid w:val="00857B51"/>
    <w:rsid w:val="008744E4"/>
    <w:rsid w:val="00887122"/>
    <w:rsid w:val="00894384"/>
    <w:rsid w:val="008C007E"/>
    <w:rsid w:val="008F2CF3"/>
    <w:rsid w:val="00915340"/>
    <w:rsid w:val="00965AD3"/>
    <w:rsid w:val="009A2517"/>
    <w:rsid w:val="009B3DCF"/>
    <w:rsid w:val="009B488C"/>
    <w:rsid w:val="009B5663"/>
    <w:rsid w:val="009D2D6C"/>
    <w:rsid w:val="009D559B"/>
    <w:rsid w:val="009D65B1"/>
    <w:rsid w:val="009F27D9"/>
    <w:rsid w:val="009F5C73"/>
    <w:rsid w:val="00A06F6C"/>
    <w:rsid w:val="00A2555A"/>
    <w:rsid w:val="00A34625"/>
    <w:rsid w:val="00A4215C"/>
    <w:rsid w:val="00A534C4"/>
    <w:rsid w:val="00A54DE4"/>
    <w:rsid w:val="00A622D2"/>
    <w:rsid w:val="00A67A2B"/>
    <w:rsid w:val="00A96306"/>
    <w:rsid w:val="00AB4161"/>
    <w:rsid w:val="00AC6DF4"/>
    <w:rsid w:val="00AF3190"/>
    <w:rsid w:val="00B04AA9"/>
    <w:rsid w:val="00B319DF"/>
    <w:rsid w:val="00B44B17"/>
    <w:rsid w:val="00B46682"/>
    <w:rsid w:val="00B70811"/>
    <w:rsid w:val="00B81B0D"/>
    <w:rsid w:val="00B92767"/>
    <w:rsid w:val="00B9342F"/>
    <w:rsid w:val="00B9353F"/>
    <w:rsid w:val="00B963B1"/>
    <w:rsid w:val="00BB28B9"/>
    <w:rsid w:val="00BC1E51"/>
    <w:rsid w:val="00BD6700"/>
    <w:rsid w:val="00BD71E7"/>
    <w:rsid w:val="00BD78D8"/>
    <w:rsid w:val="00C12F24"/>
    <w:rsid w:val="00C24A5D"/>
    <w:rsid w:val="00C259C7"/>
    <w:rsid w:val="00C315EC"/>
    <w:rsid w:val="00C33176"/>
    <w:rsid w:val="00C3680D"/>
    <w:rsid w:val="00C63F55"/>
    <w:rsid w:val="00C67F2C"/>
    <w:rsid w:val="00CA33B9"/>
    <w:rsid w:val="00CD26BC"/>
    <w:rsid w:val="00CD565F"/>
    <w:rsid w:val="00CE1EE3"/>
    <w:rsid w:val="00CE7789"/>
    <w:rsid w:val="00CF32FB"/>
    <w:rsid w:val="00D0238D"/>
    <w:rsid w:val="00D03495"/>
    <w:rsid w:val="00D114D7"/>
    <w:rsid w:val="00D37A3B"/>
    <w:rsid w:val="00D557BB"/>
    <w:rsid w:val="00D57883"/>
    <w:rsid w:val="00D66799"/>
    <w:rsid w:val="00D83B24"/>
    <w:rsid w:val="00D8765C"/>
    <w:rsid w:val="00DE5001"/>
    <w:rsid w:val="00DF72C3"/>
    <w:rsid w:val="00DF7A64"/>
    <w:rsid w:val="00E22ECF"/>
    <w:rsid w:val="00E469A5"/>
    <w:rsid w:val="00E66109"/>
    <w:rsid w:val="00E8794A"/>
    <w:rsid w:val="00E92282"/>
    <w:rsid w:val="00EC1656"/>
    <w:rsid w:val="00ED1424"/>
    <w:rsid w:val="00EE378B"/>
    <w:rsid w:val="00F35263"/>
    <w:rsid w:val="00F63CEA"/>
    <w:rsid w:val="00F65BAA"/>
    <w:rsid w:val="00F82FF8"/>
    <w:rsid w:val="00FE729A"/>
    <w:rsid w:val="00FF3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AD3"/>
  </w:style>
  <w:style w:type="paragraph" w:styleId="2">
    <w:name w:val="heading 2"/>
    <w:basedOn w:val="a"/>
    <w:link w:val="20"/>
    <w:uiPriority w:val="9"/>
    <w:qFormat/>
    <w:rsid w:val="00E8794A"/>
    <w:pPr>
      <w:spacing w:before="90"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E8794A"/>
    <w:pPr>
      <w:spacing w:before="60" w:after="3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8794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8794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8794A"/>
    <w:rPr>
      <w:color w:val="3D76BB"/>
      <w:u w:val="single"/>
    </w:rPr>
  </w:style>
  <w:style w:type="character" w:customStyle="1" w:styleId="date1">
    <w:name w:val="date1"/>
    <w:basedOn w:val="a0"/>
    <w:rsid w:val="00E8794A"/>
    <w:rPr>
      <w:color w:val="777777"/>
      <w:shd w:val="clear" w:color="auto" w:fill="ECF0F2"/>
    </w:rPr>
  </w:style>
  <w:style w:type="paragraph" w:styleId="a4">
    <w:name w:val="Balloon Text"/>
    <w:basedOn w:val="a"/>
    <w:link w:val="a5"/>
    <w:uiPriority w:val="99"/>
    <w:semiHidden/>
    <w:unhideWhenUsed/>
    <w:rsid w:val="00E879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79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95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41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90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04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10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889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241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969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2" w:color="CCCCCC"/>
                            <w:right w:val="none" w:sz="0" w:space="0" w:color="auto"/>
                          </w:divBdr>
                          <w:divsChild>
                            <w:div w:id="364869303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8519089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3529297">
                          <w:marLeft w:val="12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72532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1141</Words>
  <Characters>6507</Characters>
  <Application>Microsoft Office Word</Application>
  <DocSecurity>0</DocSecurity>
  <Lines>54</Lines>
  <Paragraphs>15</Paragraphs>
  <ScaleCrop>false</ScaleCrop>
  <Company>Microsoft</Company>
  <LinksUpToDate>false</LinksUpToDate>
  <CharactersWithSpaces>7633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2014-07-01T05:03:00Z</dcterms:created>
  <dcterms:modified xsi:type="dcterms:W3CDTF">2014-07-01T05:06:00Z</dcterms:modified>
</cp:coreProperties>
</file>